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1338" w14:textId="52ED0694" w:rsidR="00006BE6" w:rsidRPr="00F62EE6" w:rsidRDefault="00006BE6" w:rsidP="00006BE6">
      <w:pPr>
        <w:jc w:val="center"/>
        <w:rPr>
          <w:rFonts w:ascii="Century Gothic" w:hAnsi="Century Gothic"/>
          <w:b/>
          <w:color w:val="6D3763"/>
          <w:sz w:val="20"/>
          <w:szCs w:val="20"/>
        </w:rPr>
      </w:pPr>
      <w:r w:rsidRPr="00F62EE6">
        <w:rPr>
          <w:rFonts w:ascii="Century Gothic" w:hAnsi="Century Gothic"/>
          <w:b/>
          <w:color w:val="6D3763"/>
          <w:sz w:val="20"/>
          <w:szCs w:val="20"/>
        </w:rPr>
        <w:t xml:space="preserve">AVISO DE PRIVACIDAD INTEGRAL </w:t>
      </w:r>
    </w:p>
    <w:p w14:paraId="6A2230F5" w14:textId="2E185665" w:rsidR="000B7852" w:rsidRPr="00F62EE6" w:rsidRDefault="000B7852" w:rsidP="00006BE6">
      <w:pPr>
        <w:jc w:val="center"/>
        <w:rPr>
          <w:rFonts w:ascii="Century Gothic" w:hAnsi="Century Gothic"/>
          <w:b/>
          <w:color w:val="6D3763"/>
          <w:sz w:val="20"/>
          <w:szCs w:val="20"/>
        </w:rPr>
      </w:pPr>
      <w:r w:rsidRPr="00F62EE6">
        <w:rPr>
          <w:rFonts w:ascii="Century Gothic" w:hAnsi="Century Gothic"/>
          <w:b/>
          <w:color w:val="6D3763"/>
          <w:sz w:val="20"/>
          <w:szCs w:val="20"/>
        </w:rPr>
        <w:t>PLAN DAI OAXACA</w:t>
      </w:r>
    </w:p>
    <w:p w14:paraId="701AE21B" w14:textId="77777777" w:rsidR="00006BE6" w:rsidRPr="00F62EE6" w:rsidRDefault="00006BE6" w:rsidP="00006BE6">
      <w:pPr>
        <w:jc w:val="both"/>
        <w:rPr>
          <w:rFonts w:ascii="Century Gothic" w:hAnsi="Century Gothic"/>
          <w:color w:val="6D3763"/>
          <w:sz w:val="20"/>
          <w:szCs w:val="20"/>
          <w:u w:val="single"/>
        </w:rPr>
      </w:pPr>
    </w:p>
    <w:p w14:paraId="526120B1" w14:textId="4ED0B7C6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  <w:r w:rsidRPr="00F62EE6">
        <w:rPr>
          <w:rFonts w:ascii="Century Gothic" w:hAnsi="Century Gothic" w:cs="Arial"/>
          <w:sz w:val="20"/>
          <w:szCs w:val="20"/>
        </w:rPr>
        <w:t xml:space="preserve">El Órgano Garante de Acceso a la Información Pública, Transparencia, Protección de Datos Personales y Buen Gobierno del Estado de Oaxaca (OGAIPO), a través de la Coordinación del </w:t>
      </w:r>
      <w:r w:rsidR="007E0776" w:rsidRPr="00F62EE6">
        <w:rPr>
          <w:rFonts w:ascii="Century Gothic" w:hAnsi="Century Gothic" w:cs="Arial"/>
          <w:color w:val="000000" w:themeColor="text1"/>
          <w:sz w:val="20"/>
          <w:szCs w:val="20"/>
        </w:rPr>
        <w:t>Plan</w:t>
      </w:r>
      <w:r w:rsidR="007E0776" w:rsidRPr="00F62EE6">
        <w:rPr>
          <w:rFonts w:ascii="Century Gothic" w:hAnsi="Century Gothic" w:cs="Arial"/>
          <w:color w:val="7030A0"/>
          <w:sz w:val="20"/>
          <w:szCs w:val="20"/>
        </w:rPr>
        <w:t xml:space="preserve"> </w:t>
      </w:r>
      <w:r w:rsidR="007E0776" w:rsidRPr="00F62EE6">
        <w:rPr>
          <w:rFonts w:ascii="Century Gothic" w:hAnsi="Century Gothic" w:cs="Arial"/>
          <w:color w:val="000000" w:themeColor="text1"/>
          <w:sz w:val="20"/>
          <w:szCs w:val="20"/>
        </w:rPr>
        <w:t>Nacional de Socialización del Derecho de Acceso a la Información en Oaxaca (Plan DAI Oaxaca),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F62EE6">
        <w:rPr>
          <w:rFonts w:ascii="Century Gothic" w:hAnsi="Century Gothic" w:cs="Arial"/>
          <w:sz w:val="20"/>
          <w:szCs w:val="20"/>
        </w:rPr>
        <w:t>con domicilio en Almendros 122. Col. Reforma. Oaxac</w:t>
      </w:r>
      <w:r w:rsidR="007E0776" w:rsidRPr="00F62EE6">
        <w:rPr>
          <w:rFonts w:ascii="Century Gothic" w:hAnsi="Century Gothic" w:cs="Arial"/>
          <w:sz w:val="20"/>
          <w:szCs w:val="20"/>
        </w:rPr>
        <w:t>a de Juárez, Oaxaca. C.P. 68050</w:t>
      </w:r>
      <w:r w:rsidRPr="00F62EE6">
        <w:rPr>
          <w:rFonts w:ascii="Century Gothic" w:hAnsi="Century Gothic" w:cs="Arial"/>
          <w:sz w:val="20"/>
          <w:szCs w:val="20"/>
        </w:rPr>
        <w:t>, es el responsable del tratamiento de los datos personales que nos proporcione, los cuales serán protegidos conforme a lo dispuesto por la Ley de Protección de Datos Personales en Posesión de Sujetos Obligados del Estado de Oaxaca, y demás normatividad que resulte aplicable.</w:t>
      </w:r>
    </w:p>
    <w:p w14:paraId="732FFBF1" w14:textId="77777777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</w:p>
    <w:p w14:paraId="12E13DFF" w14:textId="77777777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  <w:r w:rsidRPr="00F62EE6">
        <w:rPr>
          <w:rFonts w:ascii="Century Gothic" w:hAnsi="Century Gothic" w:cs="Arial"/>
          <w:b/>
          <w:sz w:val="20"/>
          <w:szCs w:val="20"/>
        </w:rPr>
        <w:t>Las finalidades por las cuales se recaban sus datos personales son:</w:t>
      </w:r>
    </w:p>
    <w:p w14:paraId="3B1B9EA9" w14:textId="77777777" w:rsidR="007E0776" w:rsidRPr="00F62EE6" w:rsidRDefault="007E0776" w:rsidP="007E0776">
      <w:pPr>
        <w:jc w:val="both"/>
        <w:rPr>
          <w:rFonts w:ascii="Century Gothic" w:hAnsi="Century Gothic" w:cs="Arial"/>
          <w:sz w:val="20"/>
          <w:szCs w:val="20"/>
        </w:rPr>
      </w:pPr>
    </w:p>
    <w:p w14:paraId="2DA2878C" w14:textId="5CADBFA9" w:rsidR="007E0776" w:rsidRPr="00F62EE6" w:rsidRDefault="007E0776" w:rsidP="007E0776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bookmarkStart w:id="0" w:name="_Hlk135921135"/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1.Datos de contacto y registro de integrantes de la Red Local de Socialización del Plan DAI Oaxaca; 2. </w:t>
      </w:r>
      <w:r w:rsidRPr="00F62EE6">
        <w:rPr>
          <w:rFonts w:ascii="Century Gothic" w:hAnsi="Century Gothic" w:cs="Arial"/>
          <w:bCs/>
          <w:color w:val="000000" w:themeColor="text1"/>
          <w:sz w:val="20"/>
          <w:szCs w:val="20"/>
        </w:rPr>
        <w:t>Datos de contacto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de las personas facilitadoras del Plan DAI Oaxaca</w:t>
      </w:r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y participación en jornadas de socialización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; 3. Datos de contacto y registro de personas usuarias del Plan DAI Oaxaca</w:t>
      </w:r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y participación en jornadas de socialización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; 4. Registro de asistencia</w:t>
      </w:r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y participación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reuniones informativas; y, 5. Difusión de las actividades de socialización del Plan DAI Oaxaca en redes sociales y portal institucional del OGAIPO.</w:t>
      </w:r>
    </w:p>
    <w:bookmarkEnd w:id="0"/>
    <w:p w14:paraId="2CB546CD" w14:textId="77777777" w:rsidR="00006BE6" w:rsidRPr="00F62EE6" w:rsidRDefault="00006BE6" w:rsidP="00006BE6">
      <w:pPr>
        <w:ind w:right="15"/>
        <w:jc w:val="both"/>
        <w:rPr>
          <w:rFonts w:ascii="Century Gothic" w:hAnsi="Century Gothic" w:cs="Arial"/>
          <w:sz w:val="20"/>
          <w:szCs w:val="20"/>
        </w:rPr>
      </w:pPr>
    </w:p>
    <w:p w14:paraId="2D9883FB" w14:textId="2066333F" w:rsidR="00006BE6" w:rsidRPr="00F62EE6" w:rsidRDefault="00006BE6" w:rsidP="00006BE6">
      <w:pPr>
        <w:ind w:right="15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F62EE6">
        <w:rPr>
          <w:rFonts w:ascii="Century Gothic" w:hAnsi="Century Gothic" w:cs="Arial"/>
          <w:b/>
          <w:bCs/>
          <w:sz w:val="20"/>
          <w:szCs w:val="20"/>
        </w:rPr>
        <w:t>Para las finalidades anteriores se solicitarán los siguientes datos:</w:t>
      </w:r>
    </w:p>
    <w:p w14:paraId="4F0BF1D9" w14:textId="77777777" w:rsidR="00006BE6" w:rsidRPr="00F62EE6" w:rsidRDefault="00006BE6" w:rsidP="00006BE6">
      <w:pPr>
        <w:ind w:right="15"/>
        <w:jc w:val="both"/>
        <w:rPr>
          <w:rFonts w:ascii="Century Gothic" w:hAnsi="Century Gothic" w:cs="Arial"/>
          <w:sz w:val="20"/>
          <w:szCs w:val="20"/>
        </w:rPr>
      </w:pPr>
    </w:p>
    <w:p w14:paraId="1849FE7B" w14:textId="17340EE8" w:rsidR="00006BE6" w:rsidRPr="00F62EE6" w:rsidRDefault="000B7852" w:rsidP="00006BE6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Datos de contacto y registro de</w:t>
      </w:r>
      <w:r w:rsidR="00006BE6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integrantes de la Red Local de Socialización</w:t>
      </w: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del Plan DAI Oaxaca</w:t>
      </w:r>
      <w:r w:rsidR="00006BE6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:</w:t>
      </w:r>
      <w:r w:rsidR="00006BE6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Nombre completo, Institución o asociación civil, sexo, correo electrónico personal, nú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mero telefónico personal, firma autógrafa.</w:t>
      </w:r>
    </w:p>
    <w:p w14:paraId="1A540D59" w14:textId="426CFF1B" w:rsidR="00006BE6" w:rsidRPr="00F62EE6" w:rsidRDefault="00006BE6" w:rsidP="00127DF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Datos de contacto de las personas facilitadoras del </w:t>
      </w:r>
      <w:r w:rsidR="000B7852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Plan </w:t>
      </w: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DAI</w:t>
      </w:r>
      <w:r w:rsidR="000B7852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Oaxaca y participación en jornadas de socialización</w:t>
      </w: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: 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Nombre completo</w:t>
      </w:r>
      <w:r w:rsidR="005B2B43" w:rsidRPr="00F62EE6">
        <w:rPr>
          <w:rFonts w:ascii="Century Gothic" w:hAnsi="Century Gothic" w:cs="Arial"/>
          <w:color w:val="000000" w:themeColor="text1"/>
          <w:sz w:val="20"/>
          <w:szCs w:val="20"/>
        </w:rPr>
        <w:t>, institución,</w:t>
      </w:r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organización de la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sociedad civil</w:t>
      </w:r>
      <w:r w:rsidR="005B2B43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u ocupación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, sexo, correo electrónico per</w:t>
      </w:r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sonal, número telefónico, firma autógrafa, pertenencia a pueblo o comunidad indígena o </w:t>
      </w:r>
      <w:proofErr w:type="spellStart"/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>afromexicana</w:t>
      </w:r>
      <w:proofErr w:type="spellEnd"/>
      <w:r w:rsidR="000B7852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, lengua materna indígena. </w:t>
      </w:r>
    </w:p>
    <w:p w14:paraId="04F62CEE" w14:textId="7F733536" w:rsidR="00006BE6" w:rsidRPr="00F62EE6" w:rsidRDefault="000B7852" w:rsidP="00127DFA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Datos de contacto y registro de p</w:t>
      </w:r>
      <w:r w:rsidR="00006BE6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ersonas usuarias del Plan DAI</w:t>
      </w: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y participación de jornadas de socialización</w:t>
      </w:r>
      <w:r w:rsidR="00006BE6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: </w:t>
      </w:r>
      <w:r w:rsidR="00B3686E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Nombre completo, </w:t>
      </w:r>
      <w:r w:rsidR="005B2B43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ocupación, </w:t>
      </w:r>
      <w:r w:rsidR="00B3686E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teléfono, 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sexo, correo electrónico, firma autógrafa, pertenencia a pueblo o comunidad indígena o </w:t>
      </w:r>
      <w:proofErr w:type="spellStart"/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afromexicana</w:t>
      </w:r>
      <w:proofErr w:type="spellEnd"/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, lengua materna indígena.</w:t>
      </w:r>
    </w:p>
    <w:p w14:paraId="210D67CE" w14:textId="26D6B81D" w:rsidR="00006BE6" w:rsidRPr="00F62EE6" w:rsidRDefault="000B7852" w:rsidP="00006BE6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Registro de asistencia y participación en</w:t>
      </w:r>
      <w:r w:rsidR="00006BE6" w:rsidRPr="00F62EE6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reuniones informativas: </w:t>
      </w:r>
      <w:r w:rsidR="00B3686E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Nombre completo, nombre </w:t>
      </w:r>
      <w:r w:rsidR="005B2B43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de la institución, 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>organización de la sociedad civil</w:t>
      </w:r>
      <w:r w:rsidR="005B2B43"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u ocupación</w:t>
      </w:r>
      <w:r w:rsidR="00B3686E" w:rsidRPr="00F62EE6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Pr="00F62EE6">
        <w:rPr>
          <w:rFonts w:ascii="Century Gothic" w:hAnsi="Century Gothic" w:cs="Arial"/>
          <w:color w:val="000000" w:themeColor="text1"/>
          <w:sz w:val="20"/>
          <w:szCs w:val="20"/>
        </w:rPr>
        <w:t xml:space="preserve"> sexo, correo electrónico, voz e imagen (en el caso de las reuniones virtuales).</w:t>
      </w:r>
    </w:p>
    <w:p w14:paraId="2CE9753D" w14:textId="64F20D5C" w:rsidR="00006BE6" w:rsidRPr="00F62EE6" w:rsidRDefault="00006BE6" w:rsidP="00006BE6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F62EE6">
        <w:rPr>
          <w:rFonts w:ascii="Century Gothic" w:hAnsi="Century Gothic" w:cs="Arial"/>
          <w:b/>
          <w:bCs/>
          <w:sz w:val="20"/>
          <w:szCs w:val="20"/>
        </w:rPr>
        <w:t>Difusión de las actividades de socialización</w:t>
      </w:r>
      <w:r w:rsidR="00B3686E" w:rsidRPr="00F62EE6">
        <w:rPr>
          <w:rFonts w:ascii="Century Gothic" w:hAnsi="Century Gothic" w:cs="Arial"/>
          <w:b/>
          <w:bCs/>
          <w:sz w:val="20"/>
          <w:szCs w:val="20"/>
        </w:rPr>
        <w:t xml:space="preserve"> del DAI: </w:t>
      </w:r>
      <w:r w:rsidR="00B3686E" w:rsidRPr="00F62EE6">
        <w:rPr>
          <w:rFonts w:ascii="Century Gothic" w:hAnsi="Century Gothic" w:cs="Arial"/>
          <w:sz w:val="20"/>
          <w:szCs w:val="20"/>
        </w:rPr>
        <w:t xml:space="preserve">nombre completo, fotografía, voz e imagen. </w:t>
      </w:r>
    </w:p>
    <w:p w14:paraId="13D15001" w14:textId="77777777" w:rsidR="00006BE6" w:rsidRPr="00F62EE6" w:rsidRDefault="00006BE6" w:rsidP="00006BE6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56884B85" w14:textId="4CFA0ABD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  <w:r w:rsidRPr="00F62EE6">
        <w:rPr>
          <w:rFonts w:ascii="Century Gothic" w:hAnsi="Century Gothic" w:cs="Arial"/>
          <w:sz w:val="20"/>
          <w:szCs w:val="20"/>
        </w:rPr>
        <w:t>Los datos personales que se recaban</w:t>
      </w:r>
      <w:r w:rsidR="00B3686E" w:rsidRPr="00F62EE6">
        <w:rPr>
          <w:rFonts w:ascii="Century Gothic" w:hAnsi="Century Gothic" w:cs="Arial"/>
          <w:sz w:val="20"/>
          <w:szCs w:val="20"/>
        </w:rPr>
        <w:t xml:space="preserve"> </w:t>
      </w:r>
      <w:r w:rsidRPr="00F62EE6">
        <w:rPr>
          <w:rFonts w:ascii="Century Gothic" w:hAnsi="Century Gothic" w:cs="Arial"/>
          <w:sz w:val="20"/>
          <w:szCs w:val="20"/>
        </w:rPr>
        <w:t xml:space="preserve">pueden ser parte de las respuestas a las solicitudes de información recibidas por medio de la Plataforma Nacional de Transparencia </w:t>
      </w:r>
      <w:r w:rsidR="005B2B43" w:rsidRPr="00F62EE6">
        <w:rPr>
          <w:rFonts w:ascii="Century Gothic" w:hAnsi="Century Gothic" w:cs="Arial"/>
          <w:sz w:val="20"/>
          <w:szCs w:val="20"/>
        </w:rPr>
        <w:t>y/o presentados ante este órgano g</w:t>
      </w:r>
      <w:r w:rsidRPr="00F62EE6">
        <w:rPr>
          <w:rFonts w:ascii="Century Gothic" w:hAnsi="Century Gothic" w:cs="Arial"/>
          <w:sz w:val="20"/>
          <w:szCs w:val="20"/>
        </w:rPr>
        <w:t>arante.</w:t>
      </w:r>
    </w:p>
    <w:p w14:paraId="45C6019C" w14:textId="77777777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</w:p>
    <w:p w14:paraId="5838A4C6" w14:textId="77777777" w:rsidR="00006BE6" w:rsidRPr="00F62EE6" w:rsidRDefault="00006BE6" w:rsidP="00006BE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F62EE6">
        <w:rPr>
          <w:rFonts w:ascii="Century Gothic" w:hAnsi="Century Gothic" w:cs="Arial"/>
          <w:b/>
          <w:sz w:val="20"/>
          <w:szCs w:val="20"/>
        </w:rPr>
        <w:t>Fundamento para el tratamiento de datos personales</w:t>
      </w:r>
    </w:p>
    <w:p w14:paraId="10161760" w14:textId="77777777" w:rsidR="00006BE6" w:rsidRPr="00F62EE6" w:rsidRDefault="00006BE6" w:rsidP="00006BE6">
      <w:pPr>
        <w:ind w:right="15"/>
        <w:jc w:val="both"/>
        <w:rPr>
          <w:rFonts w:ascii="Century Gothic" w:hAnsi="Century Gothic" w:cs="Arial"/>
          <w:sz w:val="20"/>
          <w:szCs w:val="20"/>
        </w:rPr>
      </w:pPr>
    </w:p>
    <w:p w14:paraId="1262FD0D" w14:textId="44810724" w:rsidR="00006BE6" w:rsidRPr="00F62EE6" w:rsidRDefault="00B3686E" w:rsidP="00006BE6">
      <w:pPr>
        <w:pStyle w:val="Textoindependiente"/>
        <w:jc w:val="both"/>
        <w:rPr>
          <w:rFonts w:ascii="Century Gothic" w:hAnsi="Century Gothic" w:cs="Arial"/>
          <w:sz w:val="20"/>
          <w:szCs w:val="20"/>
          <w:lang w:eastAsia="es-MX"/>
        </w:rPr>
      </w:pPr>
      <w:r w:rsidRPr="00F62EE6">
        <w:rPr>
          <w:rFonts w:ascii="Century Gothic" w:hAnsi="Century Gothic" w:cs="Arial"/>
          <w:sz w:val="20"/>
          <w:szCs w:val="20"/>
          <w:lang w:eastAsia="es-MX"/>
        </w:rPr>
        <w:lastRenderedPageBreak/>
        <w:t>En el marco del Programa Nacional de Transparencia y Acceso a la Información (PROTAI) 2018-2021, que establece como uno de sus fines la promoción y difusión del derecho de acceso a la información con un enfoque de derechos humanos y perspectiva de género, el Instituto Nacional de Transparencia, Acceso a la Información y Protección de Datos Personales (INAI) aprobó el Plan Nacional de Socialización del Derecho de Acceso a la Información 2022 - 2023, en cuya cuarta edición contará con la participación de veintiocho entidades federativas del país, incluido Oaxaca.</w:t>
      </w:r>
    </w:p>
    <w:p w14:paraId="6B6F832D" w14:textId="356FB356" w:rsidR="00B3686E" w:rsidRPr="00F62EE6" w:rsidRDefault="00FA4020" w:rsidP="00006BE6">
      <w:pPr>
        <w:pStyle w:val="Textoindependiente"/>
        <w:jc w:val="both"/>
        <w:rPr>
          <w:rFonts w:ascii="Century Gothic" w:hAnsi="Century Gothic" w:cs="Arial"/>
          <w:sz w:val="20"/>
          <w:szCs w:val="20"/>
          <w:lang w:eastAsia="es-MX"/>
        </w:rPr>
      </w:pPr>
      <w:r w:rsidRPr="00F62EE6">
        <w:rPr>
          <w:rFonts w:ascii="Century Gothic" w:hAnsi="Century Gothic" w:cs="Arial"/>
          <w:sz w:val="20"/>
          <w:szCs w:val="20"/>
          <w:lang w:eastAsia="es-MX"/>
        </w:rPr>
        <w:t xml:space="preserve">ACUERDO ACT-PUB/28/11/2018.07, </w:t>
      </w:r>
      <w:r w:rsidR="00B3686E" w:rsidRPr="00F62EE6">
        <w:rPr>
          <w:rFonts w:ascii="Century Gothic" w:hAnsi="Century Gothic" w:cs="Arial"/>
          <w:sz w:val="20"/>
          <w:szCs w:val="20"/>
          <w:lang w:eastAsia="es-MX"/>
        </w:rPr>
        <w:t>mediante el cual se aprueba la política pública denominada Plan Nacional de Socialización del Derecho de Acceso a la Información (</w:t>
      </w:r>
      <w:proofErr w:type="spellStart"/>
      <w:r w:rsidR="00B3686E" w:rsidRPr="00F62EE6">
        <w:rPr>
          <w:rFonts w:ascii="Century Gothic" w:hAnsi="Century Gothic" w:cs="Arial"/>
          <w:sz w:val="20"/>
          <w:szCs w:val="20"/>
          <w:lang w:eastAsia="es-MX"/>
        </w:rPr>
        <w:t>PlanDAI</w:t>
      </w:r>
      <w:proofErr w:type="spellEnd"/>
      <w:r w:rsidR="00B3686E" w:rsidRPr="00F62EE6">
        <w:rPr>
          <w:rFonts w:ascii="Century Gothic" w:hAnsi="Century Gothic" w:cs="Arial"/>
          <w:sz w:val="20"/>
          <w:szCs w:val="20"/>
          <w:lang w:eastAsia="es-MX"/>
        </w:rPr>
        <w:t>)</w:t>
      </w:r>
    </w:p>
    <w:p w14:paraId="6DAB0D5F" w14:textId="78DE7A58" w:rsidR="00B3686E" w:rsidRPr="00F62EE6" w:rsidRDefault="00B3686E" w:rsidP="00006BE6">
      <w:pPr>
        <w:pStyle w:val="Textoindependiente"/>
        <w:jc w:val="both"/>
        <w:rPr>
          <w:rFonts w:ascii="Century Gothic" w:hAnsi="Century Gothic" w:cs="Arial"/>
          <w:sz w:val="20"/>
          <w:szCs w:val="20"/>
          <w:lang w:eastAsia="es-MX"/>
        </w:rPr>
      </w:pPr>
      <w:r w:rsidRPr="00F62EE6">
        <w:rPr>
          <w:rFonts w:ascii="Century Gothic" w:hAnsi="Century Gothic" w:cs="Arial"/>
          <w:sz w:val="20"/>
          <w:szCs w:val="20"/>
          <w:lang w:eastAsia="es-MX"/>
        </w:rPr>
        <w:t>Lineamiento de la política pública.</w:t>
      </w:r>
    </w:p>
    <w:p w14:paraId="66FFA80A" w14:textId="77777777" w:rsidR="00B3686E" w:rsidRPr="00F62EE6" w:rsidRDefault="00B3686E" w:rsidP="00006BE6">
      <w:pPr>
        <w:pStyle w:val="Textoindependiente"/>
        <w:jc w:val="both"/>
        <w:rPr>
          <w:rFonts w:ascii="Century Gothic" w:hAnsi="Century Gothic" w:cs="Arial"/>
          <w:sz w:val="20"/>
          <w:szCs w:val="20"/>
          <w:lang w:eastAsia="es-MX"/>
        </w:rPr>
      </w:pPr>
    </w:p>
    <w:p w14:paraId="7A929DF5" w14:textId="77777777" w:rsidR="00006BE6" w:rsidRPr="00F62EE6" w:rsidRDefault="00006BE6" w:rsidP="00006BE6">
      <w:pPr>
        <w:pStyle w:val="Textoindependiente"/>
        <w:jc w:val="both"/>
        <w:rPr>
          <w:rFonts w:ascii="Century Gothic" w:hAnsi="Century Gothic" w:cs="Arial"/>
          <w:b/>
          <w:bCs/>
          <w:sz w:val="20"/>
          <w:szCs w:val="20"/>
          <w:lang w:eastAsia="es-MX"/>
        </w:rPr>
      </w:pPr>
      <w:r w:rsidRPr="00F62EE6">
        <w:rPr>
          <w:rFonts w:ascii="Century Gothic" w:hAnsi="Century Gothic" w:cs="Arial"/>
          <w:b/>
          <w:bCs/>
          <w:sz w:val="20"/>
          <w:szCs w:val="20"/>
          <w:lang w:eastAsia="es-MX"/>
        </w:rPr>
        <w:t>Transferencia de datos personales.</w:t>
      </w:r>
    </w:p>
    <w:p w14:paraId="6AE34BB0" w14:textId="6E2C425C" w:rsidR="00B3686E" w:rsidRPr="00F62EE6" w:rsidRDefault="00B3686E" w:rsidP="005B2B43">
      <w:pPr>
        <w:ind w:right="15"/>
        <w:jc w:val="both"/>
        <w:rPr>
          <w:rFonts w:ascii="Century Gothic" w:hAnsi="Century Gothic" w:cs="Arial"/>
          <w:sz w:val="20"/>
          <w:szCs w:val="20"/>
        </w:rPr>
      </w:pPr>
      <w:r w:rsidRPr="00F62EE6">
        <w:rPr>
          <w:rFonts w:ascii="Century Gothic" w:hAnsi="Century Gothic" w:cs="Arial"/>
          <w:sz w:val="20"/>
          <w:szCs w:val="20"/>
        </w:rPr>
        <w:t>Los datos personales que se recaban se transferirán con fines estadísticos al Instituto Nacional de Transparencia, Acceso a la Información y Protec</w:t>
      </w:r>
      <w:r w:rsidR="005B2B43" w:rsidRPr="00F62EE6">
        <w:rPr>
          <w:rFonts w:ascii="Century Gothic" w:hAnsi="Century Gothic" w:cs="Arial"/>
          <w:sz w:val="20"/>
          <w:szCs w:val="20"/>
        </w:rPr>
        <w:t>ción de Datos Personales (INAI</w:t>
      </w:r>
      <w:r w:rsidR="005B2B43" w:rsidRPr="00F62EE6">
        <w:rPr>
          <w:rFonts w:ascii="Century Gothic" w:hAnsi="Century Gothic" w:cs="Arial"/>
          <w:color w:val="000000" w:themeColor="text1"/>
          <w:sz w:val="20"/>
          <w:szCs w:val="20"/>
        </w:rPr>
        <w:t>) como parte de los reportes e informes de la implementación del Plan DAI Oaxaca.</w:t>
      </w:r>
    </w:p>
    <w:p w14:paraId="03FDBDBB" w14:textId="77777777" w:rsidR="00B3686E" w:rsidRPr="00F62EE6" w:rsidRDefault="00B3686E" w:rsidP="00006BE6">
      <w:pPr>
        <w:ind w:right="15"/>
        <w:jc w:val="both"/>
        <w:rPr>
          <w:rFonts w:ascii="Century Gothic" w:hAnsi="Century Gothic" w:cs="Arial"/>
          <w:sz w:val="20"/>
          <w:szCs w:val="20"/>
        </w:rPr>
      </w:pPr>
    </w:p>
    <w:p w14:paraId="2FAF776A" w14:textId="77777777" w:rsidR="00006BE6" w:rsidRPr="00F62EE6" w:rsidRDefault="00006BE6" w:rsidP="00006BE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F62EE6">
        <w:rPr>
          <w:rFonts w:ascii="Century Gothic" w:hAnsi="Century Gothic" w:cs="Arial"/>
          <w:b/>
          <w:sz w:val="20"/>
          <w:szCs w:val="20"/>
        </w:rPr>
        <w:t>¿Dónde se pueden ejercer los derechos de acceso, corrección/rectificación, cancelación, oposición y de portabilidad de datos personales (derechos ARCOP)?</w:t>
      </w:r>
    </w:p>
    <w:p w14:paraId="7984E210" w14:textId="77777777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</w:p>
    <w:p w14:paraId="79E187BB" w14:textId="4300AF69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  <w:r w:rsidRPr="00F62EE6">
        <w:rPr>
          <w:rFonts w:ascii="Century Gothic" w:hAnsi="Century Gothic" w:cs="Arial"/>
          <w:sz w:val="20"/>
          <w:szCs w:val="20"/>
        </w:rPr>
        <w:t>Usted podrá ejercer su Derecho de Acceso, Rectificación, Cancelación, Oposición y de Portabilidad (ARCOP), a través de la Unidad de Transparencia</w:t>
      </w:r>
      <w:r w:rsidR="005B2B43" w:rsidRPr="00F62EE6">
        <w:rPr>
          <w:rFonts w:ascii="Century Gothic" w:hAnsi="Century Gothic" w:cs="Arial"/>
          <w:sz w:val="20"/>
          <w:szCs w:val="20"/>
        </w:rPr>
        <w:t xml:space="preserve"> del OGAIPO</w:t>
      </w:r>
      <w:r w:rsidRPr="00F62EE6">
        <w:rPr>
          <w:rFonts w:ascii="Century Gothic" w:hAnsi="Century Gothic" w:cs="Arial"/>
          <w:sz w:val="20"/>
          <w:szCs w:val="20"/>
        </w:rPr>
        <w:t>, ubicada en la Calle Almendros No. 122, Colonia Reforma, Oaxaca de Juárez, Oax</w:t>
      </w:r>
      <w:r w:rsidR="005B2B43" w:rsidRPr="00F62EE6">
        <w:rPr>
          <w:rFonts w:ascii="Century Gothic" w:hAnsi="Century Gothic" w:cs="Arial"/>
          <w:sz w:val="20"/>
          <w:szCs w:val="20"/>
        </w:rPr>
        <w:t>aca</w:t>
      </w:r>
      <w:r w:rsidRPr="00F62EE6">
        <w:rPr>
          <w:rFonts w:ascii="Century Gothic" w:hAnsi="Century Gothic" w:cs="Arial"/>
          <w:sz w:val="20"/>
          <w:szCs w:val="20"/>
        </w:rPr>
        <w:t xml:space="preserve">,  o al teléfono 951 51 51190 ext. 417 de lunes a viernes de 9:00 a 17:00 horas y días hábiles;  a través del correo electrónico: </w:t>
      </w:r>
      <w:hyperlink r:id="rId8" w:history="1">
        <w:r w:rsidRPr="00F62EE6">
          <w:rPr>
            <w:rStyle w:val="Hipervnculo"/>
            <w:rFonts w:ascii="Century Gothic" w:hAnsi="Century Gothic" w:cs="Arial"/>
            <w:sz w:val="20"/>
            <w:szCs w:val="20"/>
          </w:rPr>
          <w:t>unidad.transparencia@ogaipoaxaca.org.mx</w:t>
        </w:r>
      </w:hyperlink>
      <w:r w:rsidR="005B2B43" w:rsidRPr="00F62EE6">
        <w:rPr>
          <w:rFonts w:ascii="Century Gothic" w:hAnsi="Century Gothic" w:cs="Arial"/>
          <w:sz w:val="20"/>
          <w:szCs w:val="20"/>
        </w:rPr>
        <w:t xml:space="preserve"> o de</w:t>
      </w:r>
      <w:r w:rsidRPr="00F62EE6">
        <w:rPr>
          <w:rFonts w:ascii="Century Gothic" w:hAnsi="Century Gothic" w:cs="Arial"/>
          <w:sz w:val="20"/>
          <w:szCs w:val="20"/>
        </w:rPr>
        <w:t xml:space="preserve"> la Plataforma Nacional de Transparencia </w:t>
      </w:r>
      <w:hyperlink r:id="rId9" w:history="1">
        <w:r w:rsidRPr="00F62EE6">
          <w:rPr>
            <w:rStyle w:val="Hipervnculo"/>
            <w:rFonts w:ascii="Century Gothic" w:hAnsi="Century Gothic" w:cs="Arial"/>
            <w:sz w:val="20"/>
            <w:szCs w:val="20"/>
          </w:rPr>
          <w:t>https://www.plataformadetransparencia.org.mx/</w:t>
        </w:r>
      </w:hyperlink>
      <w:r w:rsidRPr="00F62EE6">
        <w:rPr>
          <w:rFonts w:ascii="Century Gothic" w:hAnsi="Century Gothic" w:cs="Arial"/>
          <w:sz w:val="20"/>
          <w:szCs w:val="20"/>
        </w:rPr>
        <w:t xml:space="preserve"> .</w:t>
      </w:r>
    </w:p>
    <w:p w14:paraId="5C20FDF4" w14:textId="77777777" w:rsidR="00006BE6" w:rsidRPr="00F62EE6" w:rsidRDefault="00006BE6" w:rsidP="00006BE6">
      <w:pPr>
        <w:jc w:val="both"/>
        <w:rPr>
          <w:rFonts w:ascii="Century Gothic" w:hAnsi="Century Gothic" w:cs="Arial"/>
          <w:sz w:val="20"/>
          <w:szCs w:val="20"/>
        </w:rPr>
      </w:pPr>
    </w:p>
    <w:p w14:paraId="78BB5E91" w14:textId="77777777" w:rsidR="00006BE6" w:rsidRPr="00F62EE6" w:rsidRDefault="00006BE6" w:rsidP="00006BE6">
      <w:pPr>
        <w:jc w:val="both"/>
        <w:rPr>
          <w:rFonts w:ascii="Century Gothic" w:hAnsi="Century Gothic" w:cs="Arial"/>
          <w:b/>
          <w:bCs/>
          <w:iCs/>
          <w:sz w:val="20"/>
          <w:szCs w:val="20"/>
        </w:rPr>
      </w:pPr>
    </w:p>
    <w:p w14:paraId="4727D437" w14:textId="77777777" w:rsidR="00006BE6" w:rsidRPr="00F62EE6" w:rsidRDefault="00006BE6" w:rsidP="00006BE6">
      <w:pPr>
        <w:jc w:val="both"/>
        <w:rPr>
          <w:rFonts w:ascii="Century Gothic" w:hAnsi="Century Gothic" w:cs="Arial"/>
          <w:b/>
          <w:bCs/>
          <w:iCs/>
          <w:sz w:val="20"/>
          <w:szCs w:val="20"/>
        </w:rPr>
      </w:pPr>
      <w:r w:rsidRPr="00F62EE6">
        <w:rPr>
          <w:rFonts w:ascii="Century Gothic" w:hAnsi="Century Gothic" w:cs="Arial"/>
          <w:b/>
          <w:bCs/>
          <w:iCs/>
          <w:sz w:val="20"/>
          <w:szCs w:val="20"/>
        </w:rPr>
        <w:t>Cambios al Aviso de Privacidad integral o simplificado.</w:t>
      </w:r>
    </w:p>
    <w:p w14:paraId="5E051F6A" w14:textId="77777777" w:rsidR="00006BE6" w:rsidRPr="00F62EE6" w:rsidRDefault="00006BE6" w:rsidP="00006BE6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01986961" w14:textId="059312C2" w:rsidR="00150315" w:rsidRDefault="00006BE6" w:rsidP="00006BE6">
      <w:r w:rsidRPr="00F62EE6">
        <w:rPr>
          <w:rFonts w:ascii="Century Gothic" w:hAnsi="Century Gothic" w:cs="Arial"/>
          <w:iCs/>
          <w:sz w:val="20"/>
          <w:szCs w:val="20"/>
        </w:rPr>
        <w:t xml:space="preserve">En caso de realizar cambios a este Aviso de Privacidad, lo haremos de su conocimiento en nuestro portal institucional en:  </w:t>
      </w:r>
      <w:hyperlink r:id="rId10" w:history="1">
        <w:r w:rsidRPr="00F62EE6">
          <w:rPr>
            <w:rStyle w:val="Hipervnculo"/>
            <w:rFonts w:ascii="Century Gothic" w:hAnsi="Century Gothic" w:cs="Arial"/>
            <w:iCs/>
            <w:sz w:val="20"/>
            <w:szCs w:val="20"/>
          </w:rPr>
          <w:t>https://ogaipoaxaca.org.mx</w:t>
        </w:r>
      </w:hyperlink>
      <w:r w:rsidR="007B4BD2" w:rsidRPr="00006BE6">
        <w:t xml:space="preserve"> </w:t>
      </w:r>
    </w:p>
    <w:p w14:paraId="55C1610F" w14:textId="77777777" w:rsidR="00177533" w:rsidRDefault="00177533" w:rsidP="00006BE6"/>
    <w:p w14:paraId="76B55250" w14:textId="77777777" w:rsidR="00177533" w:rsidRDefault="00177533" w:rsidP="00006BE6"/>
    <w:p w14:paraId="2523CD69" w14:textId="77777777" w:rsidR="00177533" w:rsidRDefault="00177533" w:rsidP="00006BE6"/>
    <w:p w14:paraId="698C02D8" w14:textId="77777777" w:rsidR="00177533" w:rsidRDefault="00177533" w:rsidP="00006BE6"/>
    <w:p w14:paraId="3B56002C" w14:textId="77777777" w:rsidR="00177533" w:rsidRDefault="00177533" w:rsidP="00006BE6"/>
    <w:p w14:paraId="6D515A71" w14:textId="77777777" w:rsidR="00177533" w:rsidRDefault="00177533" w:rsidP="00006BE6"/>
    <w:p w14:paraId="6507A5AC" w14:textId="77777777" w:rsidR="00177533" w:rsidRDefault="00177533" w:rsidP="00006BE6"/>
    <w:p w14:paraId="716BA4CD" w14:textId="77777777" w:rsidR="00177533" w:rsidRDefault="00177533" w:rsidP="00006BE6"/>
    <w:p w14:paraId="3465E82E" w14:textId="4C7F0C78" w:rsidR="00177533" w:rsidRPr="00992401" w:rsidRDefault="00992401" w:rsidP="00C571B0">
      <w:pPr>
        <w:jc w:val="both"/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</w:pPr>
      <w:bookmarkStart w:id="1" w:name="_GoBack"/>
      <w:r w:rsidRPr="002B79EA"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  <w:t xml:space="preserve">Aprobado por el Comité de Transparencia </w:t>
      </w:r>
      <w:r w:rsidR="00C571B0"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  <w:t xml:space="preserve">del Órgano Garante de Acceso a la Información, Transparencia, Protección de Datos Personales y Buen Gobierno del Estado de Oaxaca, </w:t>
      </w:r>
      <w:r w:rsidRPr="002B79EA"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  <w:t>en la Cuadragésima Tercera Sesión Extraordinaria del día 29 de mayo de 2023.</w:t>
      </w:r>
      <w:bookmarkEnd w:id="1"/>
    </w:p>
    <w:sectPr w:rsidR="00177533" w:rsidRPr="00992401" w:rsidSect="00306BCC">
      <w:headerReference w:type="default" r:id="rId11"/>
      <w:footerReference w:type="defaul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10C5" w14:textId="77777777" w:rsidR="001849F1" w:rsidRDefault="001849F1" w:rsidP="00505074">
      <w:r>
        <w:separator/>
      </w:r>
    </w:p>
  </w:endnote>
  <w:endnote w:type="continuationSeparator" w:id="0">
    <w:p w14:paraId="6BFD2054" w14:textId="77777777" w:rsidR="001849F1" w:rsidRDefault="001849F1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D17B2" w14:textId="2181ADE4" w:rsidR="00F62EE6" w:rsidRDefault="00F62EE6">
    <w:pPr>
      <w:pStyle w:val="Piedepgina"/>
      <w:jc w:val="right"/>
    </w:pP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06F8C1B9" wp14:editId="12F955D8">
          <wp:simplePos x="0" y="0"/>
          <wp:positionH relativeFrom="margin">
            <wp:posOffset>-1371600</wp:posOffset>
          </wp:positionH>
          <wp:positionV relativeFrom="paragraph">
            <wp:posOffset>-447675</wp:posOffset>
          </wp:positionV>
          <wp:extent cx="7538085" cy="12566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7852714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571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571B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10CD2423" w14:textId="02E6791F" w:rsidR="00505074" w:rsidRDefault="005050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69FB" w14:textId="77777777" w:rsidR="001849F1" w:rsidRDefault="001849F1" w:rsidP="00505074">
      <w:r>
        <w:separator/>
      </w:r>
    </w:p>
  </w:footnote>
  <w:footnote w:type="continuationSeparator" w:id="0">
    <w:p w14:paraId="1EAFB920" w14:textId="77777777" w:rsidR="001849F1" w:rsidRDefault="001849F1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F284" w14:textId="1C032668" w:rsidR="00DC65C4" w:rsidRDefault="002D15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3FE518C2" wp14:editId="77BA29F1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7161"/>
    <w:multiLevelType w:val="hybridMultilevel"/>
    <w:tmpl w:val="C6846D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E3432"/>
    <w:multiLevelType w:val="hybridMultilevel"/>
    <w:tmpl w:val="2B688C08"/>
    <w:lvl w:ilvl="0" w:tplc="7B9A44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4"/>
    <w:rsid w:val="00006BE6"/>
    <w:rsid w:val="00075AB7"/>
    <w:rsid w:val="000B7852"/>
    <w:rsid w:val="00150315"/>
    <w:rsid w:val="001675F9"/>
    <w:rsid w:val="00177533"/>
    <w:rsid w:val="001849F1"/>
    <w:rsid w:val="00191709"/>
    <w:rsid w:val="001C3A24"/>
    <w:rsid w:val="001C5977"/>
    <w:rsid w:val="001D30EE"/>
    <w:rsid w:val="002060F1"/>
    <w:rsid w:val="002D152B"/>
    <w:rsid w:val="00306BCC"/>
    <w:rsid w:val="00320B59"/>
    <w:rsid w:val="0037163E"/>
    <w:rsid w:val="003F7C21"/>
    <w:rsid w:val="00496B6A"/>
    <w:rsid w:val="00505074"/>
    <w:rsid w:val="005B2B43"/>
    <w:rsid w:val="005C245B"/>
    <w:rsid w:val="005F6794"/>
    <w:rsid w:val="0061401C"/>
    <w:rsid w:val="006647D2"/>
    <w:rsid w:val="007B4BD2"/>
    <w:rsid w:val="007E0776"/>
    <w:rsid w:val="00801920"/>
    <w:rsid w:val="009100C6"/>
    <w:rsid w:val="00920943"/>
    <w:rsid w:val="00930F1B"/>
    <w:rsid w:val="00992401"/>
    <w:rsid w:val="00A31065"/>
    <w:rsid w:val="00A56332"/>
    <w:rsid w:val="00A72BFB"/>
    <w:rsid w:val="00AA0974"/>
    <w:rsid w:val="00B3686E"/>
    <w:rsid w:val="00BB3736"/>
    <w:rsid w:val="00C07082"/>
    <w:rsid w:val="00C25E29"/>
    <w:rsid w:val="00C335F7"/>
    <w:rsid w:val="00C571B0"/>
    <w:rsid w:val="00C97BF5"/>
    <w:rsid w:val="00CB7833"/>
    <w:rsid w:val="00D65479"/>
    <w:rsid w:val="00D74DB1"/>
    <w:rsid w:val="00D96B13"/>
    <w:rsid w:val="00DC0B0F"/>
    <w:rsid w:val="00DC1402"/>
    <w:rsid w:val="00DC65C4"/>
    <w:rsid w:val="00DD3861"/>
    <w:rsid w:val="00EE48C4"/>
    <w:rsid w:val="00F023FE"/>
    <w:rsid w:val="00F36284"/>
    <w:rsid w:val="00F56F58"/>
    <w:rsid w:val="00F62EE6"/>
    <w:rsid w:val="00F854FE"/>
    <w:rsid w:val="00F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4B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2BF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06B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.transparencia@ogaipoaxaca.org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gaipoaxac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A4603-8E53-450F-B16C-FD2AA50F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PONENCIA</cp:lastModifiedBy>
  <cp:revision>8</cp:revision>
  <cp:lastPrinted>2021-11-03T21:04:00Z</cp:lastPrinted>
  <dcterms:created xsi:type="dcterms:W3CDTF">2023-05-26T18:37:00Z</dcterms:created>
  <dcterms:modified xsi:type="dcterms:W3CDTF">2023-05-30T18:41:00Z</dcterms:modified>
</cp:coreProperties>
</file>